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  <w:rPr>
          <w:rFonts w:ascii="Arial" w:hAnsi="Arial"/>
        </w:rPr>
      </w:pPr>
      <w:r>
        <w:rPr>
          <w:rFonts w:ascii="Arial" w:hAnsi="Arial"/>
        </w:rPr>
        <w:t>ŽIARSKY</w:t>
      </w:r>
      <w:r>
        <w:rPr>
          <w:rFonts w:ascii="Arial" w:hAnsi="Arial"/>
          <w:spacing w:val="-9"/>
        </w:rPr>
        <w:t> </w:t>
      </w:r>
      <w:r>
        <w:rPr>
          <w:rFonts w:ascii="Arial" w:hAnsi="Arial"/>
        </w:rPr>
        <w:t>JARMOK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4"/>
        </w:rPr>
        <w:t>2024</w:t>
      </w:r>
    </w:p>
    <w:p>
      <w:pPr>
        <w:spacing w:before="161"/>
        <w:ind w:left="3099" w:right="0" w:firstLine="0"/>
        <w:jc w:val="left"/>
        <w:rPr>
          <w:sz w:val="28"/>
        </w:rPr>
      </w:pPr>
      <w:r>
        <w:rPr>
          <w:sz w:val="28"/>
        </w:rPr>
        <w:t>Dátum</w:t>
      </w:r>
      <w:r>
        <w:rPr>
          <w:spacing w:val="-7"/>
          <w:sz w:val="28"/>
        </w:rPr>
        <w:t> </w:t>
      </w:r>
      <w:r>
        <w:rPr>
          <w:sz w:val="28"/>
        </w:rPr>
        <w:t>konania:</w:t>
      </w:r>
      <w:r>
        <w:rPr>
          <w:spacing w:val="-4"/>
          <w:sz w:val="28"/>
        </w:rPr>
        <w:t> </w:t>
      </w:r>
      <w:r>
        <w:rPr>
          <w:sz w:val="28"/>
        </w:rPr>
        <w:t>11.10.2024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12.10.2024</w:t>
      </w:r>
    </w:p>
    <w:p>
      <w:pPr>
        <w:spacing w:line="360" w:lineRule="auto" w:before="162"/>
        <w:ind w:left="2465" w:right="747" w:hanging="936"/>
        <w:jc w:val="left"/>
        <w:rPr>
          <w:b/>
          <w:sz w:val="24"/>
        </w:rPr>
      </w:pPr>
      <w:r>
        <w:rPr>
          <w:b/>
          <w:sz w:val="24"/>
        </w:rPr>
        <w:t>Záväzná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prihláška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 žiadosť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vydanie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povolenia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predaj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 trhových miestach na žiarskom jarmoku</w:t>
      </w:r>
    </w:p>
    <w:p>
      <w:pPr>
        <w:spacing w:before="242"/>
        <w:ind w:left="112" w:right="0" w:firstLine="0"/>
        <w:jc w:val="left"/>
        <w:rPr>
          <w:sz w:val="20"/>
        </w:rPr>
      </w:pPr>
      <w:r>
        <w:rPr>
          <w:b/>
          <w:sz w:val="20"/>
        </w:rPr>
        <w:t>Meno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priezvisko/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Obchodný názov</w:t>
      </w:r>
      <w:r>
        <w:rPr>
          <w:sz w:val="20"/>
        </w:rPr>
        <w:t>: </w:t>
      </w:r>
      <w:r>
        <w:rPr>
          <w:spacing w:val="-2"/>
          <w:sz w:val="20"/>
        </w:rPr>
        <w:t>..................................................................................................................</w:t>
      </w:r>
    </w:p>
    <w:p>
      <w:pPr>
        <w:pStyle w:val="BodyText"/>
        <w:spacing w:before="125"/>
      </w:pPr>
    </w:p>
    <w:p>
      <w:pPr>
        <w:pStyle w:val="BodyText"/>
        <w:ind w:left="112"/>
      </w:pPr>
      <w:r>
        <w:rPr>
          <w:position w:val="6"/>
          <w:sz w:val="13"/>
        </w:rPr>
        <w:t>1</w:t>
      </w:r>
      <w:r>
        <w:rPr>
          <w:spacing w:val="24"/>
          <w:position w:val="6"/>
          <w:sz w:val="13"/>
        </w:rPr>
        <w:t> </w:t>
      </w:r>
      <w:r>
        <w:rPr>
          <w:b/>
        </w:rPr>
        <w:t>adresa</w:t>
      </w:r>
      <w:r>
        <w:rPr>
          <w:b/>
          <w:spacing w:val="3"/>
        </w:rPr>
        <w:t> </w:t>
      </w:r>
      <w:r>
        <w:rPr>
          <w:b/>
        </w:rPr>
        <w:t>trvalého</w:t>
      </w:r>
      <w:r>
        <w:rPr>
          <w:b/>
          <w:spacing w:val="6"/>
        </w:rPr>
        <w:t> </w:t>
      </w:r>
      <w:r>
        <w:rPr>
          <w:b/>
        </w:rPr>
        <w:t>pobytu/</w:t>
      </w:r>
      <w:r>
        <w:rPr>
          <w:b/>
          <w:spacing w:val="8"/>
        </w:rPr>
        <w:t> </w:t>
      </w:r>
      <w:r>
        <w:rPr>
          <w:b/>
        </w:rPr>
        <w:t>Sídlo</w:t>
      </w:r>
      <w:r>
        <w:rPr/>
        <w:t>:</w:t>
      </w:r>
      <w:r>
        <w:rPr>
          <w:spacing w:val="5"/>
        </w:rPr>
        <w:t> </w:t>
      </w:r>
      <w:r>
        <w:rPr>
          <w:spacing w:val="-2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123"/>
      </w:pPr>
    </w:p>
    <w:p>
      <w:pPr>
        <w:pStyle w:val="BodyText"/>
        <w:spacing w:before="1"/>
        <w:ind w:left="112"/>
      </w:pPr>
      <w:r>
        <w:rPr>
          <w:position w:val="6"/>
          <w:sz w:val="13"/>
        </w:rPr>
        <w:t>1</w:t>
      </w:r>
      <w:r>
        <w:rPr>
          <w:spacing w:val="2"/>
          <w:position w:val="6"/>
          <w:sz w:val="13"/>
        </w:rPr>
        <w:t> </w:t>
      </w:r>
      <w:r>
        <w:rPr>
          <w:b/>
        </w:rPr>
        <w:t>dátum</w:t>
      </w:r>
      <w:r>
        <w:rPr>
          <w:b/>
          <w:spacing w:val="-10"/>
        </w:rPr>
        <w:t> </w:t>
      </w:r>
      <w:r>
        <w:rPr>
          <w:b/>
        </w:rPr>
        <w:t>narodenia/</w:t>
      </w:r>
      <w:r>
        <w:rPr>
          <w:b/>
          <w:spacing w:val="-10"/>
        </w:rPr>
        <w:t> </w:t>
      </w:r>
      <w:r>
        <w:rPr>
          <w:b/>
        </w:rPr>
        <w:t>IČO</w:t>
      </w:r>
      <w:r>
        <w:rPr/>
        <w:t>:</w:t>
      </w:r>
      <w:r>
        <w:rPr>
          <w:spacing w:val="-9"/>
        </w:rPr>
        <w:t> </w:t>
      </w:r>
      <w:r>
        <w:rPr/>
        <w:t>.........................................................................</w:t>
      </w:r>
      <w:r>
        <w:rPr>
          <w:spacing w:val="-20"/>
        </w:rPr>
        <w:t> </w:t>
      </w:r>
      <w:r>
        <w:rPr>
          <w:position w:val="6"/>
          <w:sz w:val="13"/>
        </w:rPr>
        <w:t>2</w:t>
      </w:r>
      <w:r>
        <w:rPr>
          <w:spacing w:val="-5"/>
          <w:position w:val="6"/>
          <w:sz w:val="13"/>
        </w:rPr>
        <w:t> </w:t>
      </w:r>
      <w:r>
        <w:rPr>
          <w:b/>
        </w:rPr>
        <w:t>DIČ</w:t>
      </w:r>
      <w:r>
        <w:rPr/>
        <w:t>:</w:t>
      </w:r>
      <w:r>
        <w:rPr>
          <w:spacing w:val="-11"/>
        </w:rPr>
        <w:t> </w:t>
      </w:r>
      <w:r>
        <w:rPr>
          <w:spacing w:val="-2"/>
        </w:rPr>
        <w:t>.......................................................</w:t>
      </w:r>
    </w:p>
    <w:p>
      <w:pPr>
        <w:pStyle w:val="BodyText"/>
        <w:spacing w:before="125"/>
      </w:pPr>
    </w:p>
    <w:p>
      <w:pPr>
        <w:pStyle w:val="BodyText"/>
        <w:ind w:left="112"/>
      </w:pPr>
      <w:r>
        <w:rPr/>
        <w:t>Kontaktná</w:t>
      </w:r>
      <w:r>
        <w:rPr>
          <w:spacing w:val="22"/>
        </w:rPr>
        <w:t> </w:t>
      </w:r>
      <w:r>
        <w:rPr/>
        <w:t>osoba:</w:t>
      </w:r>
      <w:r>
        <w:rPr>
          <w:spacing w:val="74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>
      <w:pPr>
        <w:pStyle w:val="BodyText"/>
        <w:spacing w:before="126"/>
      </w:pPr>
    </w:p>
    <w:p>
      <w:pPr>
        <w:pStyle w:val="BodyText"/>
        <w:ind w:left="167"/>
      </w:pPr>
      <w:r>
        <w:rPr/>
        <w:t>telefonický</w:t>
      </w:r>
      <w:r>
        <w:rPr>
          <w:spacing w:val="-11"/>
        </w:rPr>
        <w:t> </w:t>
      </w:r>
      <w:r>
        <w:rPr/>
        <w:t>kontakt,</w:t>
      </w:r>
      <w:r>
        <w:rPr>
          <w:spacing w:val="-11"/>
        </w:rPr>
        <w:t> </w:t>
      </w:r>
      <w:r>
        <w:rPr/>
        <w:t>e-</w:t>
      </w:r>
      <w:r>
        <w:rPr>
          <w:spacing w:val="-4"/>
        </w:rPr>
        <w:t>mail:</w:t>
      </w:r>
    </w:p>
    <w:p>
      <w:pPr>
        <w:spacing w:before="34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276" w:lineRule="auto"/>
        <w:ind w:left="112" w:right="100" w:firstLine="554"/>
        <w:jc w:val="both"/>
      </w:pPr>
      <w:r>
        <w:rPr/>
        <w:t>V</w:t>
      </w:r>
      <w:r>
        <w:rPr>
          <w:spacing w:val="-4"/>
        </w:rPr>
        <w:t> </w:t>
      </w:r>
      <w:r>
        <w:rPr/>
        <w:t>zmysle ustanovenia § 3 zákona 178/1998 Z. z. o podmienkach predaja výrobkov a poskytovania služieb na trhových miestach a o</w:t>
      </w:r>
      <w:r>
        <w:rPr>
          <w:spacing w:val="-1"/>
        </w:rPr>
        <w:t> </w:t>
      </w:r>
      <w:r>
        <w:rPr/>
        <w:t>zmene a doplnení zákona č. 455/1991 Zb. o živnostenskom podnikaní (živnostenský zákon) v znení neskorších predpisov (ďalej len „zák. č. 178/1998 Z. z.“) 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zmysle Všeobecne záväzného nariadenia</w:t>
      </w:r>
      <w:r>
        <w:rPr>
          <w:spacing w:val="-2"/>
        </w:rPr>
        <w:t> </w:t>
      </w:r>
      <w:r>
        <w:rPr/>
        <w:t>Mesta</w:t>
      </w:r>
      <w:r>
        <w:rPr>
          <w:spacing w:val="-5"/>
        </w:rPr>
        <w:t> </w:t>
      </w:r>
      <w:r>
        <w:rPr/>
        <w:t>Žiar</w:t>
      </w:r>
      <w:r>
        <w:rPr>
          <w:spacing w:val="-4"/>
        </w:rPr>
        <w:t> </w:t>
      </w:r>
      <w:r>
        <w:rPr/>
        <w:t>nad</w:t>
      </w:r>
      <w:r>
        <w:rPr>
          <w:spacing w:val="-2"/>
        </w:rPr>
        <w:t> </w:t>
      </w:r>
      <w:r>
        <w:rPr/>
        <w:t>Hronom</w:t>
      </w:r>
      <w:r>
        <w:rPr>
          <w:spacing w:val="-4"/>
        </w:rPr>
        <w:t> </w:t>
      </w:r>
      <w:r>
        <w:rPr/>
        <w:t>č. 5/2018</w:t>
      </w:r>
      <w:r>
        <w:rPr>
          <w:spacing w:val="-4"/>
        </w:rPr>
        <w:t> </w:t>
      </w:r>
      <w:r>
        <w:rPr/>
        <w:t>Trhový</w:t>
      </w:r>
      <w:r>
        <w:rPr>
          <w:spacing w:val="-3"/>
        </w:rPr>
        <w:t> </w:t>
      </w:r>
      <w:r>
        <w:rPr/>
        <w:t>poriadok</w:t>
      </w:r>
      <w:r>
        <w:rPr>
          <w:spacing w:val="-3"/>
        </w:rPr>
        <w:t> </w:t>
      </w:r>
      <w:r>
        <w:rPr/>
        <w:t>pre</w:t>
      </w:r>
      <w:r>
        <w:rPr>
          <w:spacing w:val="-2"/>
        </w:rPr>
        <w:t> </w:t>
      </w:r>
      <w:r>
        <w:rPr/>
        <w:t>príležitostný</w:t>
      </w:r>
      <w:r>
        <w:rPr>
          <w:spacing w:val="-3"/>
        </w:rPr>
        <w:t> </w:t>
      </w:r>
      <w:r>
        <w:rPr/>
        <w:t>trh –</w:t>
      </w:r>
      <w:r>
        <w:rPr>
          <w:spacing w:val="-4"/>
        </w:rPr>
        <w:t> </w:t>
      </w:r>
      <w:r>
        <w:rPr/>
        <w:t>Žiarsky</w:t>
      </w:r>
      <w:r>
        <w:rPr>
          <w:spacing w:val="-3"/>
        </w:rPr>
        <w:t> </w:t>
      </w:r>
      <w:r>
        <w:rPr/>
        <w:t>jarmok,</w:t>
      </w:r>
      <w:r>
        <w:rPr>
          <w:spacing w:val="-4"/>
        </w:rPr>
        <w:t> </w:t>
      </w:r>
      <w:r>
        <w:rPr/>
        <w:t>Vás</w:t>
      </w:r>
      <w:r>
        <w:rPr>
          <w:spacing w:val="-3"/>
        </w:rPr>
        <w:t> </w:t>
      </w:r>
      <w:r>
        <w:rPr/>
        <w:t>žiadam</w:t>
      </w:r>
      <w:r>
        <w:rPr>
          <w:spacing w:val="-4"/>
        </w:rPr>
        <w:t> </w:t>
      </w:r>
      <w:r>
        <w:rPr/>
        <w:t>o vydanie</w:t>
      </w:r>
      <w:r>
        <w:rPr>
          <w:spacing w:val="-1"/>
        </w:rPr>
        <w:t> </w:t>
      </w:r>
      <w:r>
        <w:rPr/>
        <w:t>povolenia na predaj výrobkov (poskytovanie služieb) počas Žiarskeho jarmoku na území mesta Žiar nad </w:t>
      </w:r>
      <w:r>
        <w:rPr>
          <w:spacing w:val="-2"/>
        </w:rPr>
        <w:t>Hronom.</w:t>
      </w:r>
    </w:p>
    <w:p>
      <w:pPr>
        <w:spacing w:before="202"/>
        <w:ind w:left="112" w:right="0" w:firstLine="0"/>
        <w:jc w:val="left"/>
        <w:rPr>
          <w:sz w:val="20"/>
        </w:rPr>
      </w:pPr>
      <w:r>
        <w:rPr>
          <w:b/>
          <w:sz w:val="20"/>
        </w:rPr>
        <w:t>Predávaný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sortiment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výrobkov,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druh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poskytovaných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služieb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.......................................................................</w:t>
      </w:r>
    </w:p>
    <w:p>
      <w:pPr>
        <w:spacing w:before="228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12"/>
        <w:rPr>
          <w:rFonts w:ascii="Calibri" w:hAnsi="Calibri"/>
        </w:rPr>
      </w:pPr>
      <w:r>
        <w:rPr>
          <w:b/>
        </w:rPr>
        <w:t>Rozmer</w:t>
      </w:r>
      <w:r>
        <w:rPr>
          <w:b/>
          <w:spacing w:val="-10"/>
        </w:rPr>
        <w:t> </w:t>
      </w:r>
      <w:r>
        <w:rPr>
          <w:b/>
        </w:rPr>
        <w:t>predajného</w:t>
      </w:r>
      <w:r>
        <w:rPr>
          <w:b/>
          <w:spacing w:val="-7"/>
        </w:rPr>
        <w:t> </w:t>
      </w:r>
      <w:r>
        <w:rPr>
          <w:b/>
        </w:rPr>
        <w:t>stánku</w:t>
      </w:r>
      <w:r>
        <w:rPr>
          <w:b/>
          <w:spacing w:val="-6"/>
        </w:rPr>
        <w:t> </w:t>
      </w:r>
      <w:r>
        <w:rPr>
          <w:rFonts w:ascii="Calibri" w:hAnsi="Calibri"/>
        </w:rPr>
        <w:t>(m2):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  <w:spacing w:val="-2"/>
        </w:rPr>
        <w:t>.....................................................................................................................................</w:t>
      </w:r>
    </w:p>
    <w:p>
      <w:pPr>
        <w:spacing w:before="243"/>
        <w:ind w:left="112" w:right="0" w:firstLine="0"/>
        <w:jc w:val="left"/>
        <w:rPr>
          <w:sz w:val="20"/>
        </w:rPr>
      </w:pPr>
      <w:r>
        <w:rPr>
          <w:b/>
          <w:sz w:val="20"/>
        </w:rPr>
        <w:t>Pridelené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trhové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miesto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číslo</w:t>
      </w:r>
      <w:r>
        <w:rPr>
          <w:b/>
          <w:spacing w:val="-5"/>
          <w:sz w:val="20"/>
        </w:rPr>
        <w:t> </w:t>
      </w:r>
      <w:r>
        <w:rPr>
          <w:sz w:val="20"/>
        </w:rPr>
        <w:t>(vyplní</w:t>
      </w:r>
      <w:r>
        <w:rPr>
          <w:spacing w:val="-8"/>
          <w:sz w:val="20"/>
        </w:rPr>
        <w:t> </w:t>
      </w:r>
      <w:r>
        <w:rPr>
          <w:sz w:val="20"/>
        </w:rPr>
        <w:t>zamestnanec</w:t>
      </w:r>
      <w:r>
        <w:rPr>
          <w:spacing w:val="-5"/>
          <w:sz w:val="20"/>
        </w:rPr>
        <w:t> </w:t>
      </w:r>
      <w:r>
        <w:rPr>
          <w:sz w:val="20"/>
        </w:rPr>
        <w:t>mesta)</w:t>
      </w:r>
      <w:r>
        <w:rPr>
          <w:spacing w:val="-6"/>
          <w:sz w:val="20"/>
        </w:rPr>
        <w:t> </w:t>
      </w:r>
      <w:r>
        <w:rPr>
          <w:sz w:val="20"/>
        </w:rPr>
        <w:t>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..............................................................................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sz w:val="20"/>
        </w:rPr>
      </w:pPr>
      <w:r>
        <w:rPr>
          <w:b/>
          <w:sz w:val="20"/>
        </w:rPr>
        <w:t>Požadujete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umiestniť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stánok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remeselnej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zóne</w:t>
      </w:r>
      <w:r>
        <w:rPr>
          <w:b/>
          <w:spacing w:val="-5"/>
          <w:sz w:val="20"/>
        </w:rPr>
        <w:t> </w:t>
      </w:r>
      <w:r>
        <w:rPr>
          <w:rFonts w:ascii="Calibri" w:hAnsi="Calibri"/>
          <w:sz w:val="20"/>
        </w:rPr>
        <w:t>(</w:t>
      </w:r>
      <w:r>
        <w:rPr>
          <w:sz w:val="20"/>
        </w:rPr>
        <w:t>áno/nie</w:t>
      </w:r>
      <w:r>
        <w:rPr>
          <w:rFonts w:ascii="Calibri" w:hAnsi="Calibri"/>
          <w:sz w:val="20"/>
        </w:rPr>
        <w:t>):</w:t>
      </w:r>
      <w:r>
        <w:rPr>
          <w:rFonts w:ascii="Calibri" w:hAnsi="Calibri"/>
          <w:spacing w:val="41"/>
          <w:sz w:val="20"/>
        </w:rPr>
        <w:t> </w:t>
      </w:r>
      <w:r>
        <w:rPr>
          <w:spacing w:val="-2"/>
          <w:sz w:val="20"/>
        </w:rPr>
        <w:t>..............................................................................</w:t>
      </w:r>
    </w:p>
    <w:p>
      <w:pPr>
        <w:pStyle w:val="BodyText"/>
      </w:pPr>
    </w:p>
    <w:p>
      <w:pPr>
        <w:pStyle w:val="BodyText"/>
        <w:spacing w:before="13"/>
      </w:pPr>
    </w:p>
    <w:p>
      <w:pPr>
        <w:spacing w:line="276" w:lineRule="auto" w:before="1"/>
        <w:ind w:left="112" w:right="100" w:firstLine="499"/>
        <w:jc w:val="both"/>
        <w:rPr>
          <w:sz w:val="20"/>
        </w:rPr>
      </w:pPr>
      <w:r>
        <w:rPr>
          <w:sz w:val="20"/>
        </w:rPr>
        <w:t>Prípojku</w:t>
      </w:r>
      <w:r>
        <w:rPr>
          <w:spacing w:val="-12"/>
          <w:sz w:val="20"/>
        </w:rPr>
        <w:t> </w:t>
      </w:r>
      <w:r>
        <w:rPr>
          <w:sz w:val="20"/>
        </w:rPr>
        <w:t>elektrickej</w:t>
      </w:r>
      <w:r>
        <w:rPr>
          <w:spacing w:val="-11"/>
          <w:sz w:val="20"/>
        </w:rPr>
        <w:t> </w:t>
      </w:r>
      <w:r>
        <w:rPr>
          <w:sz w:val="20"/>
        </w:rPr>
        <w:t>energie</w:t>
      </w:r>
      <w:r>
        <w:rPr>
          <w:spacing w:val="-10"/>
          <w:sz w:val="20"/>
        </w:rPr>
        <w:t> </w:t>
      </w:r>
      <w:r>
        <w:rPr>
          <w:sz w:val="20"/>
        </w:rPr>
        <w:t>mesto</w:t>
      </w:r>
      <w:r>
        <w:rPr>
          <w:spacing w:val="-10"/>
          <w:sz w:val="20"/>
        </w:rPr>
        <w:t> </w:t>
      </w:r>
      <w:r>
        <w:rPr>
          <w:sz w:val="20"/>
        </w:rPr>
        <w:t>Žiar</w:t>
      </w:r>
      <w:r>
        <w:rPr>
          <w:spacing w:val="-9"/>
          <w:sz w:val="20"/>
        </w:rPr>
        <w:t> </w:t>
      </w:r>
      <w:r>
        <w:rPr>
          <w:sz w:val="20"/>
        </w:rPr>
        <w:t>nad</w:t>
      </w:r>
      <w:r>
        <w:rPr>
          <w:spacing w:val="-10"/>
          <w:sz w:val="20"/>
        </w:rPr>
        <w:t> </w:t>
      </w:r>
      <w:r>
        <w:rPr>
          <w:sz w:val="20"/>
        </w:rPr>
        <w:t>Hronom</w:t>
      </w:r>
      <w:r>
        <w:rPr>
          <w:spacing w:val="-12"/>
          <w:sz w:val="20"/>
        </w:rPr>
        <w:t> </w:t>
      </w:r>
      <w:r>
        <w:rPr>
          <w:sz w:val="20"/>
        </w:rPr>
        <w:t>zabezpečuje</w:t>
      </w:r>
      <w:r>
        <w:rPr>
          <w:spacing w:val="-12"/>
          <w:sz w:val="20"/>
        </w:rPr>
        <w:t> </w:t>
      </w:r>
      <w:r>
        <w:rPr>
          <w:sz w:val="20"/>
        </w:rPr>
        <w:t>len</w:t>
      </w:r>
      <w:r>
        <w:rPr>
          <w:spacing w:val="-13"/>
          <w:sz w:val="20"/>
        </w:rPr>
        <w:t> </w:t>
      </w:r>
      <w:r>
        <w:rPr>
          <w:sz w:val="20"/>
        </w:rPr>
        <w:t>v zóne</w:t>
      </w:r>
      <w:r>
        <w:rPr>
          <w:spacing w:val="-12"/>
          <w:sz w:val="20"/>
        </w:rPr>
        <w:t> </w:t>
      </w:r>
      <w:r>
        <w:rPr>
          <w:sz w:val="20"/>
        </w:rPr>
        <w:t>občerstvenia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b/>
          <w:sz w:val="20"/>
        </w:rPr>
        <w:t>Svätokrížskom námestí</w:t>
      </w:r>
      <w:r>
        <w:rPr>
          <w:sz w:val="20"/>
        </w:rPr>
        <w:t>,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časti</w:t>
      </w:r>
      <w:r>
        <w:rPr>
          <w:spacing w:val="29"/>
          <w:sz w:val="20"/>
        </w:rPr>
        <w:t> </w:t>
      </w:r>
      <w:r>
        <w:rPr>
          <w:sz w:val="20"/>
        </w:rPr>
        <w:t>ul.</w:t>
      </w:r>
      <w:r>
        <w:rPr>
          <w:spacing w:val="31"/>
          <w:sz w:val="20"/>
        </w:rPr>
        <w:t> </w:t>
      </w:r>
      <w:r>
        <w:rPr>
          <w:b/>
          <w:sz w:val="20"/>
        </w:rPr>
        <w:t>Hviezdoslavova</w:t>
      </w:r>
      <w:r>
        <w:rPr>
          <w:b/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ul.</w:t>
      </w:r>
      <w:r>
        <w:rPr>
          <w:spacing w:val="28"/>
          <w:sz w:val="20"/>
        </w:rPr>
        <w:t> </w:t>
      </w:r>
      <w:r>
        <w:rPr>
          <w:b/>
          <w:sz w:val="20"/>
        </w:rPr>
        <w:t>A.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Kmeťa</w:t>
      </w:r>
      <w:r>
        <w:rPr>
          <w:sz w:val="20"/>
        </w:rPr>
        <w:t>,</w:t>
      </w:r>
      <w:r>
        <w:rPr>
          <w:spacing w:val="27"/>
          <w:sz w:val="20"/>
        </w:rPr>
        <w:t> </w:t>
      </w:r>
      <w:r>
        <w:rPr>
          <w:sz w:val="20"/>
        </w:rPr>
        <w:t>kde</w:t>
      </w:r>
      <w:r>
        <w:rPr>
          <w:spacing w:val="29"/>
          <w:sz w:val="20"/>
        </w:rPr>
        <w:t> </w:t>
      </w:r>
      <w:r>
        <w:rPr>
          <w:sz w:val="20"/>
        </w:rPr>
        <w:t>sú</w:t>
      </w:r>
      <w:r>
        <w:rPr>
          <w:spacing w:val="30"/>
          <w:sz w:val="20"/>
        </w:rPr>
        <w:t> </w:t>
      </w:r>
      <w:r>
        <w:rPr>
          <w:sz w:val="20"/>
        </w:rPr>
        <w:t>umiestňovaní</w:t>
      </w:r>
      <w:r>
        <w:rPr>
          <w:spacing w:val="30"/>
          <w:sz w:val="20"/>
        </w:rPr>
        <w:t> </w:t>
      </w:r>
      <w:r>
        <w:rPr>
          <w:sz w:val="20"/>
        </w:rPr>
        <w:t>predajcovia</w:t>
      </w:r>
      <w:r>
        <w:rPr>
          <w:spacing w:val="29"/>
          <w:sz w:val="20"/>
        </w:rPr>
        <w:t> </w:t>
      </w:r>
      <w:r>
        <w:rPr>
          <w:sz w:val="20"/>
        </w:rPr>
        <w:t>rýchleho</w:t>
      </w:r>
      <w:r>
        <w:rPr>
          <w:spacing w:val="30"/>
          <w:sz w:val="20"/>
        </w:rPr>
        <w:t> </w:t>
      </w:r>
      <w:r>
        <w:rPr>
          <w:sz w:val="20"/>
        </w:rPr>
        <w:t>občerstvenia a v remeselnej zóne na ul. </w:t>
      </w:r>
      <w:r>
        <w:rPr>
          <w:b/>
          <w:sz w:val="20"/>
        </w:rPr>
        <w:t>Š. Moysesa</w:t>
      </w:r>
      <w:r>
        <w:rPr>
          <w:sz w:val="20"/>
        </w:rPr>
        <w:t>.</w:t>
      </w:r>
    </w:p>
    <w:p>
      <w:pPr>
        <w:pStyle w:val="BodyText"/>
        <w:spacing w:before="200"/>
        <w:ind w:left="112"/>
      </w:pPr>
      <w:r>
        <w:rPr/>
        <w:t>Organizátor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vyhradzuje</w:t>
      </w:r>
      <w:r>
        <w:rPr>
          <w:spacing w:val="-9"/>
        </w:rPr>
        <w:t> </w:t>
      </w:r>
      <w:r>
        <w:rPr/>
        <w:t>právo</w:t>
      </w:r>
      <w:r>
        <w:rPr>
          <w:spacing w:val="-9"/>
        </w:rPr>
        <w:t> </w:t>
      </w:r>
      <w:r>
        <w:rPr/>
        <w:t>na</w:t>
      </w:r>
      <w:r>
        <w:rPr>
          <w:spacing w:val="-8"/>
        </w:rPr>
        <w:t> </w:t>
      </w:r>
      <w:r>
        <w:rPr/>
        <w:t>prideľovanie</w:t>
      </w:r>
      <w:r>
        <w:rPr>
          <w:spacing w:val="-9"/>
        </w:rPr>
        <w:t> </w:t>
      </w:r>
      <w:r>
        <w:rPr/>
        <w:t>jarmočných</w:t>
      </w:r>
      <w:r>
        <w:rPr>
          <w:spacing w:val="-8"/>
        </w:rPr>
        <w:t> </w:t>
      </w:r>
      <w:r>
        <w:rPr/>
        <w:t>miest</w:t>
      </w:r>
      <w:r>
        <w:rPr>
          <w:spacing w:val="-9"/>
        </w:rPr>
        <w:t> </w:t>
      </w:r>
      <w:r>
        <w:rPr/>
        <w:t>podľa</w:t>
      </w:r>
      <w:r>
        <w:rPr>
          <w:spacing w:val="-8"/>
        </w:rPr>
        <w:t> </w:t>
      </w:r>
      <w:r>
        <w:rPr/>
        <w:t>vlastného</w:t>
      </w:r>
      <w:r>
        <w:rPr>
          <w:spacing w:val="-9"/>
        </w:rPr>
        <w:t> </w:t>
      </w:r>
      <w:r>
        <w:rPr>
          <w:spacing w:val="-2"/>
        </w:rPr>
        <w:t>rozhodnutia.</w:t>
      </w:r>
    </w:p>
    <w:p>
      <w:pPr>
        <w:pStyle w:val="BodyText"/>
        <w:spacing w:before="1"/>
      </w:pPr>
    </w:p>
    <w:p>
      <w:pPr>
        <w:spacing w:before="0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Prihlášky je potrebné doručiť poštou na adresu Mestský úrad, Š. Moysesa 46, 965 01 Žiar nad Hronom,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alebo emailom na </w:t>
      </w:r>
      <w:hyperlink r:id="rId5">
        <w:r>
          <w:rPr>
            <w:b/>
            <w:color w:val="0000FF"/>
            <w:sz w:val="20"/>
            <w:u w:val="single" w:color="0000FF"/>
          </w:rPr>
          <w:t>msu@ziar.sk</w:t>
        </w:r>
      </w:hyperlink>
      <w:r>
        <w:rPr>
          <w:b/>
          <w:color w:val="0000FF"/>
          <w:sz w:val="20"/>
          <w:u w:val="none"/>
        </w:rPr>
        <w:t> </w:t>
      </w:r>
      <w:r>
        <w:rPr>
          <w:b/>
          <w:sz w:val="20"/>
          <w:u w:val="none"/>
        </w:rPr>
        <w:t>.</w:t>
      </w:r>
    </w:p>
    <w:p>
      <w:pPr>
        <w:pStyle w:val="BodyText"/>
        <w:spacing w:before="184"/>
        <w:rPr>
          <w:b/>
        </w:rPr>
      </w:pPr>
    </w:p>
    <w:p>
      <w:pPr>
        <w:spacing w:before="0"/>
        <w:ind w:left="112" w:right="0" w:firstLine="0"/>
        <w:jc w:val="left"/>
        <w:rPr>
          <w:b/>
          <w:sz w:val="20"/>
        </w:rPr>
      </w:pPr>
      <w:r>
        <w:rPr>
          <w:b/>
          <w:sz w:val="20"/>
        </w:rPr>
        <w:t>Kontaktná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adresa:</w:t>
      </w:r>
    </w:p>
    <w:p>
      <w:pPr>
        <w:pStyle w:val="BodyText"/>
        <w:spacing w:before="228"/>
        <w:ind w:left="112"/>
      </w:pPr>
      <w:r>
        <w:rPr/>
        <w:t>Mesto</w:t>
      </w:r>
      <w:r>
        <w:rPr>
          <w:spacing w:val="-7"/>
        </w:rPr>
        <w:t> </w:t>
      </w:r>
      <w:r>
        <w:rPr/>
        <w:t>Žiar</w:t>
      </w:r>
      <w:r>
        <w:rPr>
          <w:spacing w:val="-6"/>
        </w:rPr>
        <w:t> </w:t>
      </w:r>
      <w:r>
        <w:rPr/>
        <w:t>nad</w:t>
      </w:r>
      <w:r>
        <w:rPr>
          <w:spacing w:val="-5"/>
        </w:rPr>
        <w:t> </w:t>
      </w:r>
      <w:r>
        <w:rPr/>
        <w:t>Hronom,</w:t>
      </w:r>
      <w:r>
        <w:rPr>
          <w:spacing w:val="-6"/>
        </w:rPr>
        <w:t> </w:t>
      </w:r>
      <w:r>
        <w:rPr/>
        <w:t>Mestský</w:t>
      </w:r>
      <w:r>
        <w:rPr>
          <w:spacing w:val="-4"/>
        </w:rPr>
        <w:t> </w:t>
      </w:r>
      <w:r>
        <w:rPr/>
        <w:t>úrad,</w:t>
      </w:r>
      <w:r>
        <w:rPr>
          <w:spacing w:val="-6"/>
        </w:rPr>
        <w:t> </w:t>
      </w:r>
      <w:r>
        <w:rPr/>
        <w:t>Š.</w:t>
      </w:r>
      <w:r>
        <w:rPr>
          <w:spacing w:val="-4"/>
        </w:rPr>
        <w:t> </w:t>
      </w:r>
      <w:r>
        <w:rPr/>
        <w:t>Moysesa</w:t>
      </w:r>
      <w:r>
        <w:rPr>
          <w:spacing w:val="-5"/>
        </w:rPr>
        <w:t> </w:t>
      </w:r>
      <w:r>
        <w:rPr/>
        <w:t>46,</w:t>
      </w:r>
      <w:r>
        <w:rPr>
          <w:spacing w:val="-6"/>
        </w:rPr>
        <w:t> </w:t>
      </w:r>
      <w:r>
        <w:rPr/>
        <w:t>965</w:t>
      </w:r>
      <w:r>
        <w:rPr>
          <w:spacing w:val="-5"/>
        </w:rPr>
        <w:t> </w:t>
      </w:r>
      <w:r>
        <w:rPr/>
        <w:t>19</w:t>
      </w:r>
      <w:r>
        <w:rPr>
          <w:spacing w:val="-6"/>
        </w:rPr>
        <w:t> </w:t>
      </w:r>
      <w:r>
        <w:rPr/>
        <w:t>Žiar</w:t>
      </w:r>
      <w:r>
        <w:rPr>
          <w:spacing w:val="-3"/>
        </w:rPr>
        <w:t> </w:t>
      </w:r>
      <w:r>
        <w:rPr/>
        <w:t>nad</w:t>
      </w:r>
      <w:r>
        <w:rPr>
          <w:spacing w:val="-3"/>
        </w:rPr>
        <w:t> </w:t>
      </w:r>
      <w:r>
        <w:rPr>
          <w:spacing w:val="-2"/>
        </w:rPr>
        <w:t>Hronom</w:t>
      </w:r>
    </w:p>
    <w:p>
      <w:pPr>
        <w:spacing w:before="1"/>
        <w:ind w:left="112" w:right="3879" w:firstLine="0"/>
        <w:jc w:val="left"/>
        <w:rPr>
          <w:sz w:val="20"/>
        </w:rPr>
      </w:pPr>
      <w:r>
        <w:rPr>
          <w:b/>
          <w:sz w:val="20"/>
        </w:rPr>
        <w:t>ostatný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spotrebný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iný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tovar:</w:t>
      </w:r>
      <w:r>
        <w:rPr>
          <w:b/>
          <w:spacing w:val="-5"/>
          <w:sz w:val="20"/>
        </w:rPr>
        <w:t> </w:t>
      </w:r>
      <w:r>
        <w:rPr>
          <w:sz w:val="20"/>
        </w:rPr>
        <w:t>Janka</w:t>
      </w:r>
      <w:r>
        <w:rPr>
          <w:spacing w:val="-6"/>
          <w:sz w:val="20"/>
        </w:rPr>
        <w:t> </w:t>
      </w:r>
      <w:r>
        <w:rPr>
          <w:sz w:val="20"/>
        </w:rPr>
        <w:t>Fekiačová,</w:t>
      </w:r>
      <w:r>
        <w:rPr>
          <w:spacing w:val="-4"/>
          <w:sz w:val="20"/>
        </w:rPr>
        <w:t> </w:t>
      </w:r>
      <w:r>
        <w:rPr>
          <w:sz w:val="20"/>
        </w:rPr>
        <w:t>č.t.</w:t>
      </w:r>
      <w:r>
        <w:rPr>
          <w:spacing w:val="-5"/>
          <w:sz w:val="20"/>
        </w:rPr>
        <w:t> </w:t>
      </w:r>
      <w:r>
        <w:rPr>
          <w:sz w:val="20"/>
        </w:rPr>
        <w:t>045/6787139 email: </w:t>
      </w:r>
      <w:hyperlink r:id="rId6">
        <w:r>
          <w:rPr>
            <w:color w:val="0000FF"/>
            <w:sz w:val="20"/>
            <w:u w:val="single" w:color="0000FF"/>
          </w:rPr>
          <w:t>janka.fekiacova@ziar.sk</w:t>
        </w:r>
      </w:hyperlink>
    </w:p>
    <w:p>
      <w:pPr>
        <w:pStyle w:val="BodyText"/>
        <w:spacing w:before="1"/>
        <w:ind w:left="112" w:right="4478"/>
      </w:pPr>
      <w:r>
        <w:rPr>
          <w:b/>
        </w:rPr>
        <w:t>občerstvenie:</w:t>
      </w:r>
      <w:r>
        <w:rPr>
          <w:b/>
          <w:spacing w:val="-7"/>
        </w:rPr>
        <w:t> </w:t>
      </w:r>
      <w:r>
        <w:rPr/>
        <w:t>Ing.</w:t>
      </w:r>
      <w:r>
        <w:rPr>
          <w:spacing w:val="-9"/>
        </w:rPr>
        <w:t> </w:t>
      </w:r>
      <w:r>
        <w:rPr/>
        <w:t>Zuzana</w:t>
      </w:r>
      <w:r>
        <w:rPr>
          <w:spacing w:val="-7"/>
        </w:rPr>
        <w:t> </w:t>
      </w:r>
      <w:r>
        <w:rPr/>
        <w:t>Beliančinová,</w:t>
      </w:r>
      <w:r>
        <w:rPr>
          <w:spacing w:val="-7"/>
        </w:rPr>
        <w:t> </w:t>
      </w:r>
      <w:r>
        <w:rPr/>
        <w:t>č.t.</w:t>
      </w:r>
      <w:r>
        <w:rPr>
          <w:spacing w:val="-7"/>
        </w:rPr>
        <w:t> </w:t>
      </w:r>
      <w:r>
        <w:rPr/>
        <w:t>045/6787158 email:</w:t>
      </w:r>
      <w:r>
        <w:rPr>
          <w:spacing w:val="40"/>
        </w:rPr>
        <w:t> </w:t>
      </w:r>
      <w:hyperlink r:id="rId7">
        <w:r>
          <w:rPr>
            <w:color w:val="0000FF"/>
            <w:u w:val="single" w:color="0000FF"/>
          </w:rPr>
          <w:t>zuzana.beliancinova@ziar.sk</w:t>
        </w:r>
      </w:hyperlink>
    </w:p>
    <w:p>
      <w:pPr>
        <w:pStyle w:val="BodyText"/>
        <w:ind w:left="112" w:right="3879" w:firstLine="1337"/>
      </w:pPr>
      <w:r>
        <w:rPr/>
        <w:t>Ing.</w:t>
      </w:r>
      <w:r>
        <w:rPr>
          <w:spacing w:val="-9"/>
        </w:rPr>
        <w:t> </w:t>
      </w:r>
      <w:r>
        <w:rPr/>
        <w:t>Mariana</w:t>
      </w:r>
      <w:r>
        <w:rPr>
          <w:spacing w:val="-7"/>
        </w:rPr>
        <w:t> </w:t>
      </w:r>
      <w:r>
        <w:rPr/>
        <w:t>Čechová</w:t>
      </w:r>
      <w:r>
        <w:rPr>
          <w:spacing w:val="-9"/>
        </w:rPr>
        <w:t> </w:t>
      </w:r>
      <w:r>
        <w:rPr/>
        <w:t>Dürešová,</w:t>
      </w:r>
      <w:r>
        <w:rPr>
          <w:spacing w:val="-9"/>
        </w:rPr>
        <w:t> </w:t>
      </w:r>
      <w:r>
        <w:rPr/>
        <w:t>č.t.</w:t>
      </w:r>
      <w:r>
        <w:rPr>
          <w:spacing w:val="-7"/>
        </w:rPr>
        <w:t> </w:t>
      </w:r>
      <w:r>
        <w:rPr/>
        <w:t>045/6787139 email:</w:t>
      </w:r>
      <w:r>
        <w:rPr>
          <w:spacing w:val="40"/>
        </w:rPr>
        <w:t> </w:t>
      </w:r>
      <w:hyperlink r:id="rId8">
        <w:r>
          <w:rPr>
            <w:color w:val="0000FF"/>
            <w:u w:val="single" w:color="0000FF"/>
          </w:rPr>
          <w:t>mariana.cechova@ziar.sk</w:t>
        </w:r>
      </w:hyperlink>
    </w:p>
    <w:p>
      <w:pPr>
        <w:spacing w:after="0"/>
        <w:sectPr>
          <w:type w:val="continuous"/>
          <w:pgSz w:w="11910" w:h="16840"/>
          <w:pgMar w:top="860" w:bottom="280" w:left="1020" w:right="620"/>
        </w:sectPr>
      </w:pPr>
    </w:p>
    <w:p>
      <w:pPr>
        <w:pStyle w:val="Heading1"/>
        <w:ind w:right="234"/>
      </w:pPr>
      <w:r>
        <w:rPr/>
        <w:t>Povinné</w:t>
      </w:r>
      <w:r>
        <w:rPr>
          <w:spacing w:val="-4"/>
        </w:rPr>
        <w:t> </w:t>
      </w:r>
      <w:r>
        <w:rPr/>
        <w:t>prílohy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vyhlásenia</w:t>
      </w:r>
    </w:p>
    <w:p>
      <w:pPr>
        <w:pStyle w:val="BodyText"/>
        <w:spacing w:before="171"/>
        <w:rPr>
          <w:rFonts w:ascii="Calibri"/>
          <w:b/>
          <w:sz w:val="28"/>
        </w:rPr>
      </w:pPr>
    </w:p>
    <w:p>
      <w:pPr>
        <w:pStyle w:val="BodyText"/>
        <w:spacing w:line="278" w:lineRule="auto" w:before="1"/>
        <w:ind w:left="112" w:right="535"/>
      </w:pPr>
      <w:r>
        <w:rPr/>
        <w:t>Žiadateľ</w:t>
      </w:r>
      <w:r>
        <w:rPr>
          <w:spacing w:val="-5"/>
        </w:rPr>
        <w:t> </w:t>
      </w:r>
      <w:r>
        <w:rPr/>
        <w:t>je</w:t>
      </w:r>
      <w:r>
        <w:rPr>
          <w:spacing w:val="-2"/>
        </w:rPr>
        <w:t> </w:t>
      </w:r>
      <w:r>
        <w:rPr/>
        <w:t>povinný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žiadosti</w:t>
      </w:r>
      <w:r>
        <w:rPr>
          <w:spacing w:val="-5"/>
        </w:rPr>
        <w:t> </w:t>
      </w:r>
      <w:r>
        <w:rPr/>
        <w:t>predložiť</w:t>
      </w:r>
      <w:r>
        <w:rPr>
          <w:spacing w:val="-4"/>
        </w:rPr>
        <w:t> </w:t>
      </w:r>
      <w:r>
        <w:rPr/>
        <w:t>nasledovné</w:t>
      </w:r>
      <w:r>
        <w:rPr>
          <w:spacing w:val="-3"/>
        </w:rPr>
        <w:t> </w:t>
      </w:r>
      <w:r>
        <w:rPr/>
        <w:t>doklady</w:t>
      </w:r>
      <w:r>
        <w:rPr>
          <w:spacing w:val="-3"/>
        </w:rPr>
        <w:t> </w:t>
      </w:r>
      <w:r>
        <w:rPr/>
        <w:t>v závislosti</w:t>
      </w:r>
      <w:r>
        <w:rPr>
          <w:spacing w:val="-5"/>
        </w:rPr>
        <w:t> </w:t>
      </w:r>
      <w:r>
        <w:rPr/>
        <w:t>od</w:t>
      </w:r>
      <w:r>
        <w:rPr>
          <w:spacing w:val="-1"/>
        </w:rPr>
        <w:t> </w:t>
      </w:r>
      <w:r>
        <w:rPr/>
        <w:t>miesta,</w:t>
      </w:r>
      <w:r>
        <w:rPr>
          <w:spacing w:val="-4"/>
        </w:rPr>
        <w:t> </w:t>
      </w:r>
      <w:r>
        <w:rPr/>
        <w:t>sortimentu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oprávnenosti k predaju: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16" w:after="0"/>
        <w:ind w:left="112" w:right="212" w:firstLine="0"/>
        <w:jc w:val="left"/>
        <w:rPr>
          <w:sz w:val="20"/>
        </w:rPr>
      </w:pPr>
      <w:r>
        <w:rPr>
          <w:sz w:val="20"/>
        </w:rPr>
        <w:t>fotokópiu</w:t>
      </w:r>
      <w:r>
        <w:rPr>
          <w:spacing w:val="-3"/>
          <w:sz w:val="20"/>
        </w:rPr>
        <w:t> </w:t>
      </w:r>
      <w:r>
        <w:rPr>
          <w:sz w:val="20"/>
        </w:rPr>
        <w:t>dokumentu,</w:t>
      </w:r>
      <w:r>
        <w:rPr>
          <w:spacing w:val="-5"/>
          <w:sz w:val="20"/>
        </w:rPr>
        <w:t> </w:t>
      </w:r>
      <w:r>
        <w:rPr>
          <w:sz w:val="20"/>
        </w:rPr>
        <w:t>ktorým</w:t>
      </w:r>
      <w:r>
        <w:rPr>
          <w:spacing w:val="-5"/>
          <w:sz w:val="20"/>
        </w:rPr>
        <w:t> </w:t>
      </w:r>
      <w:r>
        <w:rPr>
          <w:sz w:val="20"/>
        </w:rPr>
        <w:t>daňový</w:t>
      </w:r>
      <w:r>
        <w:rPr>
          <w:spacing w:val="-4"/>
          <w:sz w:val="20"/>
        </w:rPr>
        <w:t> </w:t>
      </w:r>
      <w:r>
        <w:rPr>
          <w:sz w:val="20"/>
        </w:rPr>
        <w:t>úrad</w:t>
      </w:r>
      <w:r>
        <w:rPr>
          <w:spacing w:val="-3"/>
          <w:sz w:val="20"/>
        </w:rPr>
        <w:t> </w:t>
      </w:r>
      <w:r>
        <w:rPr>
          <w:sz w:val="20"/>
        </w:rPr>
        <w:t>podnikateľovi</w:t>
      </w:r>
      <w:r>
        <w:rPr>
          <w:spacing w:val="-6"/>
          <w:sz w:val="20"/>
        </w:rPr>
        <w:t> </w:t>
      </w:r>
      <w:r>
        <w:rPr>
          <w:sz w:val="20"/>
        </w:rPr>
        <w:t>zaslal </w:t>
      </w:r>
      <w:r>
        <w:rPr>
          <w:sz w:val="20"/>
          <w:u w:val="single"/>
        </w:rPr>
        <w:t>pridelený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kód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VRP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a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prihlasovacie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údaje; vo fotokópii potvrdenia podnikateľ neuvádza (vymaže) údaje o login–e a hesle, alebo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12" w:right="236" w:firstLine="0"/>
        <w:jc w:val="left"/>
        <w:rPr>
          <w:sz w:val="20"/>
        </w:rPr>
      </w:pPr>
      <w:r>
        <w:rPr>
          <w:sz w:val="20"/>
        </w:rPr>
        <w:t>fotokópiu identifikačného balíčka zverejneného v e kasa zóne podnikateľa, na ktorom sú uvedené identifikačné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2"/>
          <w:sz w:val="20"/>
        </w:rPr>
        <w:t> </w:t>
      </w:r>
      <w:r>
        <w:rPr>
          <w:sz w:val="20"/>
        </w:rPr>
        <w:t>podnikateľa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daňovým</w:t>
      </w:r>
      <w:r>
        <w:rPr>
          <w:spacing w:val="-4"/>
          <w:sz w:val="20"/>
        </w:rPr>
        <w:t> </w:t>
      </w:r>
      <w:r>
        <w:rPr>
          <w:sz w:val="20"/>
        </w:rPr>
        <w:t>úradom </w:t>
      </w:r>
      <w:r>
        <w:rPr>
          <w:sz w:val="20"/>
          <w:u w:val="single"/>
        </w:rPr>
        <w:t>pridelený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kód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ORP</w:t>
      </w:r>
      <w:r>
        <w:rPr>
          <w:sz w:val="20"/>
          <w:u w:val="none"/>
        </w:rPr>
        <w:t>,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ktorá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je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používaná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na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stálom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predajnom (trhovom) mieste alebo na viacerých predajných (trhových) miestach, alebo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12" w:right="386" w:firstLine="0"/>
        <w:jc w:val="left"/>
        <w:rPr>
          <w:sz w:val="20"/>
        </w:rPr>
      </w:pPr>
      <w:r>
        <w:rPr>
          <w:sz w:val="20"/>
          <w:u w:val="single"/>
        </w:rPr>
        <w:t>pokladničného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dokladu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obsahujúceho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QR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kód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(pokladničný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doklad,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pokladničný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doklad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vyhotovený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pri úhrade faktúry alebo jej časti, OFF LINE DOKLAD), alebo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12" w:right="471" w:firstLine="0"/>
        <w:jc w:val="left"/>
        <w:rPr>
          <w:sz w:val="20"/>
        </w:rPr>
      </w:pPr>
      <w:r>
        <w:rPr>
          <w:sz w:val="20"/>
        </w:rPr>
        <w:t>dokladu</w:t>
      </w:r>
      <w:r>
        <w:rPr>
          <w:spacing w:val="-5"/>
          <w:sz w:val="20"/>
        </w:rPr>
        <w:t> </w:t>
      </w:r>
      <w:r>
        <w:rPr>
          <w:sz w:val="20"/>
        </w:rPr>
        <w:t>označeného</w:t>
      </w:r>
      <w:r>
        <w:rPr>
          <w:spacing w:val="-4"/>
          <w:sz w:val="20"/>
        </w:rPr>
        <w:t> </w:t>
      </w:r>
      <w:r>
        <w:rPr>
          <w:sz w:val="20"/>
        </w:rPr>
        <w:t>slovami</w:t>
      </w:r>
      <w:r>
        <w:rPr>
          <w:spacing w:val="-5"/>
          <w:sz w:val="20"/>
        </w:rPr>
        <w:t> </w:t>
      </w:r>
      <w:r>
        <w:rPr>
          <w:sz w:val="20"/>
        </w:rPr>
        <w:t>„NEPLATNÝ</w:t>
      </w:r>
      <w:r>
        <w:rPr>
          <w:spacing w:val="-4"/>
          <w:sz w:val="20"/>
        </w:rPr>
        <w:t> </w:t>
      </w:r>
      <w:r>
        <w:rPr>
          <w:sz w:val="20"/>
        </w:rPr>
        <w:t>DOKLAD“,</w:t>
      </w:r>
      <w:r>
        <w:rPr>
          <w:spacing w:val="-2"/>
          <w:sz w:val="20"/>
        </w:rPr>
        <w:t> </w:t>
      </w:r>
      <w:r>
        <w:rPr>
          <w:sz w:val="20"/>
        </w:rPr>
        <w:t>ktorý</w:t>
      </w:r>
      <w:r>
        <w:rPr>
          <w:spacing w:val="-2"/>
          <w:sz w:val="20"/>
        </w:rPr>
        <w:t> </w:t>
      </w:r>
      <w:r>
        <w:rPr>
          <w:sz w:val="20"/>
        </w:rPr>
        <w:t>nesmie</w:t>
      </w:r>
      <w:r>
        <w:rPr>
          <w:spacing w:val="-2"/>
          <w:sz w:val="20"/>
        </w:rPr>
        <w:t> </w:t>
      </w:r>
      <w:r>
        <w:rPr>
          <w:sz w:val="20"/>
        </w:rPr>
        <w:t>obsahovať</w:t>
      </w:r>
      <w:r>
        <w:rPr>
          <w:spacing w:val="-4"/>
          <w:sz w:val="20"/>
        </w:rPr>
        <w:t> </w:t>
      </w:r>
      <w:r>
        <w:rPr>
          <w:sz w:val="20"/>
        </w:rPr>
        <w:t>QR</w:t>
      </w:r>
      <w:r>
        <w:rPr>
          <w:spacing w:val="-4"/>
          <w:sz w:val="20"/>
        </w:rPr>
        <w:t> </w:t>
      </w:r>
      <w:r>
        <w:rPr>
          <w:sz w:val="20"/>
        </w:rPr>
        <w:t>kód,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ktorých</w:t>
      </w:r>
      <w:r>
        <w:rPr>
          <w:spacing w:val="-4"/>
          <w:sz w:val="20"/>
        </w:rPr>
        <w:t> </w:t>
      </w:r>
      <w:r>
        <w:rPr>
          <w:sz w:val="20"/>
        </w:rPr>
        <w:t>sú uvedené </w:t>
      </w:r>
      <w:r>
        <w:rPr>
          <w:sz w:val="20"/>
          <w:u w:val="single"/>
        </w:rPr>
        <w:t>identifikačné údaje podnikateľa a kód ORP pridelený daňovým úradom</w:t>
      </w:r>
      <w:r>
        <w:rPr>
          <w:sz w:val="20"/>
          <w:u w:val="none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12" w:right="291" w:firstLine="0"/>
        <w:jc w:val="left"/>
        <w:rPr>
          <w:sz w:val="20"/>
        </w:rPr>
      </w:pPr>
      <w:r>
        <w:rPr>
          <w:sz w:val="20"/>
        </w:rPr>
        <w:t>Ak </w:t>
      </w:r>
      <w:r>
        <w:rPr>
          <w:sz w:val="20"/>
          <w:u w:val="single"/>
        </w:rPr>
        <w:t>žiadateľ nie je povinný</w:t>
      </w:r>
      <w:r>
        <w:rPr>
          <w:sz w:val="20"/>
          <w:u w:val="none"/>
        </w:rPr>
        <w:t> na evidenciu tržieb používať pokladnicu, predloží obci čestné vyhlásenie s uvedením ustanovenia </w:t>
      </w:r>
      <w:hyperlink r:id="rId9">
        <w:r>
          <w:rPr>
            <w:color w:val="0000FF"/>
            <w:sz w:val="20"/>
            <w:u w:val="single" w:color="0000FF"/>
          </w:rPr>
          <w:t>zákona č. 289/2008 Z. z.</w:t>
        </w:r>
      </w:hyperlink>
      <w:r>
        <w:rPr>
          <w:color w:val="0000FF"/>
          <w:spacing w:val="40"/>
          <w:sz w:val="20"/>
          <w:u w:val="none"/>
        </w:rPr>
        <w:t> </w:t>
      </w:r>
      <w:r>
        <w:rPr>
          <w:sz w:val="20"/>
          <w:u w:val="none"/>
        </w:rPr>
        <w:t>podľa ktorého nie je povinný pri predaji výrobkov alebo pri poskytovaní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služieb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používať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pokladnicu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[§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1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ods.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2,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§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2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písm.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ab),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§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3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ods.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2</w:t>
      </w:r>
      <w:r>
        <w:rPr>
          <w:spacing w:val="-1"/>
          <w:sz w:val="20"/>
          <w:u w:val="none"/>
        </w:rPr>
        <w:t> </w:t>
      </w:r>
      <w:r>
        <w:rPr>
          <w:sz w:val="20"/>
          <w:u w:val="none"/>
        </w:rPr>
        <w:t>písm.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a)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alebo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písm.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b) </w:t>
      </w:r>
      <w:hyperlink r:id="rId9">
        <w:r>
          <w:rPr>
            <w:color w:val="0000FF"/>
            <w:sz w:val="20"/>
            <w:u w:val="single" w:color="0000FF"/>
          </w:rPr>
          <w:t>zákona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č.</w:t>
        </w:r>
      </w:hyperlink>
      <w:r>
        <w:rPr>
          <w:color w:val="0000FF"/>
          <w:sz w:val="20"/>
          <w:u w:val="none"/>
        </w:rPr>
        <w:t> </w:t>
      </w:r>
      <w:hyperlink r:id="rId9">
        <w:r>
          <w:rPr>
            <w:color w:val="0000FF"/>
            <w:sz w:val="20"/>
            <w:u w:val="single" w:color="0000FF"/>
          </w:rPr>
          <w:t>289/2008 Z. z.</w:t>
        </w:r>
      </w:hyperlink>
      <w:r>
        <w:rPr>
          <w:color w:val="0000FF"/>
          <w:sz w:val="20"/>
          <w:u w:val="none"/>
        </w:rPr>
        <w:t> </w:t>
      </w:r>
      <w:r>
        <w:rPr>
          <w:sz w:val="20"/>
          <w:u w:val="none"/>
        </w:rPr>
        <w:t>]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12" w:right="110" w:firstLine="0"/>
        <w:jc w:val="left"/>
        <w:rPr>
          <w:sz w:val="20"/>
        </w:rPr>
      </w:pPr>
      <w:r>
        <w:rPr>
          <w:sz w:val="20"/>
          <w:u w:val="single"/>
        </w:rPr>
        <w:t>čestné vyhlásenia</w:t>
      </w:r>
      <w:r>
        <w:rPr>
          <w:sz w:val="20"/>
          <w:u w:val="none"/>
        </w:rPr>
        <w:t> žiadateľa o tom, že všetky predávané výrobky pochádzajú z jeho vlastnej pestovateľskej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alebo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chovateľskej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činnosti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alebo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ide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o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lesné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plodiny,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27)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ak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je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žiadateľom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osoba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podľa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§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10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písm. </w:t>
      </w:r>
      <w:r>
        <w:rPr>
          <w:spacing w:val="-4"/>
          <w:sz w:val="20"/>
          <w:u w:val="none"/>
        </w:rPr>
        <w:t>b),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12" w:right="335" w:firstLine="0"/>
        <w:jc w:val="left"/>
        <w:rPr>
          <w:sz w:val="20"/>
        </w:rPr>
      </w:pPr>
      <w:r>
        <w:rPr>
          <w:sz w:val="20"/>
        </w:rPr>
        <w:t>výpis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katastra</w:t>
      </w:r>
      <w:r>
        <w:rPr>
          <w:spacing w:val="-4"/>
          <w:sz w:val="20"/>
        </w:rPr>
        <w:t> </w:t>
      </w:r>
      <w:r>
        <w:rPr>
          <w:sz w:val="20"/>
        </w:rPr>
        <w:t>nehnuteľností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vlastníctve</w:t>
      </w:r>
      <w:r>
        <w:rPr>
          <w:spacing w:val="-4"/>
          <w:sz w:val="20"/>
        </w:rPr>
        <w:t> </w:t>
      </w:r>
      <w:r>
        <w:rPr>
          <w:sz w:val="20"/>
        </w:rPr>
        <w:t>pôdy</w:t>
      </w:r>
      <w:r>
        <w:rPr>
          <w:spacing w:val="-3"/>
          <w:sz w:val="20"/>
        </w:rPr>
        <w:t> </w:t>
      </w:r>
      <w:r>
        <w:rPr>
          <w:sz w:val="20"/>
        </w:rPr>
        <w:t>alebo</w:t>
      </w:r>
      <w:r>
        <w:rPr>
          <w:spacing w:val="-2"/>
          <w:sz w:val="20"/>
        </w:rPr>
        <w:t> </w:t>
      </w:r>
      <w:r>
        <w:rPr>
          <w:sz w:val="20"/>
        </w:rPr>
        <w:t>Nájomnú</w:t>
      </w:r>
      <w:r>
        <w:rPr>
          <w:spacing w:val="-4"/>
          <w:sz w:val="20"/>
        </w:rPr>
        <w:t> </w:t>
      </w:r>
      <w:r>
        <w:rPr>
          <w:sz w:val="20"/>
        </w:rPr>
        <w:t>zmluvu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polia,</w:t>
      </w:r>
      <w:r>
        <w:rPr>
          <w:spacing w:val="-2"/>
          <w:sz w:val="20"/>
        </w:rPr>
        <w:t> </w:t>
      </w:r>
      <w:r>
        <w:rPr>
          <w:sz w:val="20"/>
        </w:rPr>
        <w:t>lúky,</w:t>
      </w:r>
      <w:r>
        <w:rPr>
          <w:spacing w:val="-4"/>
          <w:sz w:val="20"/>
        </w:rPr>
        <w:t> </w:t>
      </w:r>
      <w:r>
        <w:rPr>
          <w:sz w:val="20"/>
        </w:rPr>
        <w:t>záhrady</w:t>
      </w:r>
      <w:r>
        <w:rPr>
          <w:spacing w:val="-1"/>
          <w:sz w:val="20"/>
        </w:rPr>
        <w:t> </w:t>
      </w:r>
      <w:r>
        <w:rPr>
          <w:sz w:val="20"/>
        </w:rPr>
        <w:t>a pod., kde prebytky dopestujú.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12" w:right="432" w:firstLine="0"/>
        <w:jc w:val="left"/>
        <w:rPr>
          <w:sz w:val="20"/>
        </w:rPr>
      </w:pPr>
      <w:r>
        <w:rPr>
          <w:sz w:val="20"/>
          <w:u w:val="single"/>
        </w:rPr>
        <w:t>čestné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vyhlásenia</w:t>
      </w:r>
      <w:r>
        <w:rPr>
          <w:spacing w:val="-1"/>
          <w:sz w:val="20"/>
          <w:u w:val="single"/>
        </w:rPr>
        <w:t> </w:t>
      </w:r>
      <w:r>
        <w:rPr>
          <w:sz w:val="20"/>
          <w:u w:val="none"/>
        </w:rPr>
        <w:t>žiadateľa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o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tom,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že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výrobky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sú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originálom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diela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alebo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jeho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rozmnoženinou,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ak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ide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o žiadateľa podľa § 10 písm. d).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112" w:right="870" w:firstLine="0"/>
        <w:jc w:val="left"/>
        <w:rPr>
          <w:sz w:val="20"/>
        </w:rPr>
      </w:pPr>
      <w:r>
        <w:rPr>
          <w:sz w:val="20"/>
          <w:u w:val="single"/>
        </w:rPr>
        <w:t>doklad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preukazujúci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splnenie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požiadaviek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na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predaj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výrobkov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a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poskytovanie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služieb</w:t>
      </w:r>
      <w:r>
        <w:rPr>
          <w:spacing w:val="-6"/>
          <w:sz w:val="20"/>
          <w:u w:val="none"/>
        </w:rPr>
        <w:t> </w:t>
      </w:r>
      <w:r>
        <w:rPr>
          <w:sz w:val="20"/>
          <w:u w:val="none"/>
        </w:rPr>
        <w:t>na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trhových miestach – jedlá, nápoje - podľa osobitných predpisov (rozhodnutie z hygieny, alebo veteriny).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6"/>
        <w:rPr>
          <w:sz w:val="22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Dňa:</w:t>
      </w:r>
      <w:r>
        <w:rPr>
          <w:spacing w:val="-2"/>
          <w:sz w:val="22"/>
        </w:rPr>
        <w:t> ..........................</w:t>
      </w:r>
    </w:p>
    <w:p>
      <w:pPr>
        <w:pStyle w:val="BodyText"/>
        <w:spacing w:line="20" w:lineRule="exact"/>
        <w:ind w:left="54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786889" cy="8890"/>
                <wp:effectExtent l="9525" t="0" r="381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786889" cy="8890"/>
                          <a:chExt cx="1786889" cy="8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416"/>
                            <a:ext cx="17868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6889" h="0">
                                <a:moveTo>
                                  <a:pt x="0" y="0"/>
                                </a:moveTo>
                                <a:lnTo>
                                  <a:pt x="1786832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0.7pt;height:.7pt;mso-position-horizontal-relative:char;mso-position-vertical-relative:line" id="docshapegroup1" coordorigin="0,0" coordsize="2814,14">
                <v:line style="position:absolute" from="0,7" to="2814,7" stroked="true" strokeweight=".6955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219"/>
        <w:ind w:left="5864" w:right="0" w:firstLine="0"/>
        <w:jc w:val="left"/>
        <w:rPr>
          <w:sz w:val="22"/>
        </w:rPr>
      </w:pPr>
      <w:r>
        <w:rPr>
          <w:sz w:val="22"/>
        </w:rPr>
        <w:t>pečiatka,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podpis</w:t>
      </w:r>
    </w:p>
    <w:sectPr>
      <w:pgSz w:w="11910" w:h="16840"/>
      <w:pgMar w:top="68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18"/>
        <w:szCs w:val="18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134" w:hanging="70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49" w:hanging="70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163" w:hanging="70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178" w:hanging="70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193" w:hanging="70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07" w:hanging="70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22" w:hanging="70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37" w:hanging="709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245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0"/>
    </w:pPr>
    <w:rPr>
      <w:rFonts w:ascii="Arial" w:hAnsi="Arial" w:eastAsia="Arial" w:cs="Arial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su@ziar.sk" TargetMode="External"/><Relationship Id="rId6" Type="http://schemas.openxmlformats.org/officeDocument/2006/relationships/hyperlink" Target="mailto:janka.fekiacova@ziar.sk" TargetMode="External"/><Relationship Id="rId7" Type="http://schemas.openxmlformats.org/officeDocument/2006/relationships/hyperlink" Target="mailto:zuzana.beliancinova@ziar.sk" TargetMode="External"/><Relationship Id="rId8" Type="http://schemas.openxmlformats.org/officeDocument/2006/relationships/hyperlink" Target="mailto:mariana.cechova@ziar.sk" TargetMode="External"/><Relationship Id="rId9" Type="http://schemas.openxmlformats.org/officeDocument/2006/relationships/hyperlink" Target="https://www.slov-lex.sk/pravne-predpisy/SK/ZZ/2008/289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Čechová</dc:creator>
  <dcterms:created xsi:type="dcterms:W3CDTF">2024-05-20T09:05:43Z</dcterms:created>
  <dcterms:modified xsi:type="dcterms:W3CDTF">2024-05-20T09:05:43Z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2024-05-20T00:00:00Z</vt:filetime>
  </property>
  <property fmtid="{D5CDD505-2E9C-101B-9397-08002B2CF9AE}" pid="5" name="Producer">
    <vt:lpwstr>Microsoft® Word pre Microsoft 365</vt:lpwstr>
  </property>
</Properties>
</file>